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bookmarkStart w:id="0" w:name="_GoBack"/>
      <w:r>
        <w:rPr>
          <w:rFonts w:ascii="times" w:hAnsi="times" w:eastAsia="times" w:cs="times"/>
          <w:color w:val="333333"/>
          <w:sz w:val="27"/>
          <w:szCs w:val="27"/>
          <w:bdr w:val="none" w:color="auto" w:sz="0" w:space="0"/>
          <w:shd w:val="clear" w:fill="F2F2F2"/>
        </w:rPr>
        <w:t>分时分站招聘安排表</w:t>
      </w:r>
      <w:bookmarkEnd w:id="0"/>
      <w:r>
        <w:rPr>
          <w:rFonts w:ascii="times" w:hAnsi="times" w:eastAsia="times" w:cs="times"/>
          <w:color w:val="333333"/>
          <w:sz w:val="27"/>
          <w:szCs w:val="27"/>
          <w:bdr w:val="none" w:color="auto" w:sz="0" w:space="0"/>
          <w:shd w:val="clear" w:fill="F2F2F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default" w:ascii="times" w:hAnsi="times" w:eastAsia="times" w:cs="times"/>
          <w:color w:val="333333"/>
          <w:sz w:val="27"/>
          <w:szCs w:val="27"/>
          <w:bdr w:val="none" w:color="auto" w:sz="0" w:space="0"/>
          <w:shd w:val="clear" w:fill="F2F2F2"/>
        </w:rPr>
        <w:t> </w:t>
      </w:r>
    </w:p>
    <w:tbl>
      <w:tblPr>
        <w:tblW w:w="0" w:type="auto"/>
        <w:tblCellSpacing w:w="0" w:type="dxa"/>
        <w:tblInd w:w="-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2040"/>
        <w:gridCol w:w="2558"/>
        <w:gridCol w:w="23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招聘地点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报名时间</w:t>
            </w:r>
          </w:p>
        </w:tc>
        <w:tc>
          <w:tcPr>
            <w:tcW w:w="26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报名地点</w:t>
            </w:r>
          </w:p>
        </w:tc>
        <w:tc>
          <w:tcPr>
            <w:tcW w:w="25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招聘单位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北京师范大学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11月15日（周五）9:00-16:00</w:t>
            </w:r>
          </w:p>
        </w:tc>
        <w:tc>
          <w:tcPr>
            <w:tcW w:w="26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海淀区新街口外大街19号，北京师范大学,学16楼就业指导中心140室</w:t>
            </w:r>
          </w:p>
        </w:tc>
        <w:tc>
          <w:tcPr>
            <w:tcW w:w="25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陕西师范大学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11月18日（周一）9:00-16:00</w:t>
            </w:r>
          </w:p>
        </w:tc>
        <w:tc>
          <w:tcPr>
            <w:tcW w:w="26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西安市长安区西长安街620号,陕西师范大学长安校区文渊楼1602、1603、1604、1605</w:t>
            </w:r>
          </w:p>
        </w:tc>
        <w:tc>
          <w:tcPr>
            <w:tcW w:w="25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徐州市第一中学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徐州市第三中学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徐州市第三十六中学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徐州市侯集高级中学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南京师范大学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11月22日(周五)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9:00-16:00</w:t>
            </w:r>
          </w:p>
        </w:tc>
        <w:tc>
          <w:tcPr>
            <w:tcW w:w="26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南京市文苑路1号，南京师范大学（仙林校区）,笃学楼招聘大厅</w:t>
            </w:r>
          </w:p>
        </w:tc>
        <w:tc>
          <w:tcPr>
            <w:tcW w:w="25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徐州市第一中学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徐州市第三中学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徐州市王杰中学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徐州市第三十六中学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徐州市侯集高级中学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徐州市特殊教育学校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江苏师范大学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11月25日（周一）9:00-16:00</w:t>
            </w:r>
          </w:p>
        </w:tc>
        <w:tc>
          <w:tcPr>
            <w:tcW w:w="26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江苏师范大学泉山校区17#-200C</w:t>
            </w:r>
          </w:p>
        </w:tc>
        <w:tc>
          <w:tcPr>
            <w:tcW w:w="25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徐州市第一中学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徐州市第三中学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徐州市王杰中学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徐州市第三十六中学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徐州市侯集高级中学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江苏模特艺术学校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" w:hAnsi="times" w:eastAsia="times" w:cs="times"/>
                <w:sz w:val="27"/>
                <w:szCs w:val="27"/>
                <w:bdr w:val="none" w:color="auto" w:sz="0" w:space="0"/>
              </w:rPr>
              <w:t>徐州市特殊教育学校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default" w:ascii="times" w:hAnsi="times" w:eastAsia="times" w:cs="times"/>
          <w:color w:val="333333"/>
          <w:sz w:val="27"/>
          <w:szCs w:val="27"/>
          <w:bdr w:val="none" w:color="auto" w:sz="0" w:space="0"/>
          <w:shd w:val="clear" w:fill="F2F2F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F48AA"/>
    <w:rsid w:val="6E2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2019-10-25T06:51:00Z</dcterms:created>
  <dc:creator>秋叶夏花</dc:creator>
  <cp:lastModifiedBy>秋叶夏花</cp:lastModifiedBy>
  <dcterms:modified xsi:type="dcterms:W3CDTF">2019-10-25T06:51:24Z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