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B3" w:rsidRDefault="00A344B3" w:rsidP="00A344B3">
      <w:pPr>
        <w:pStyle w:val="UserStyle12"/>
        <w:spacing w:line="560" w:lineRule="exac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附件一</w:t>
      </w:r>
    </w:p>
    <w:p w:rsidR="00A344B3" w:rsidRDefault="00A344B3" w:rsidP="00A344B3">
      <w:pPr>
        <w:spacing w:line="360" w:lineRule="auto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  <w:bookmarkStart w:id="0" w:name="_GoBack"/>
      <w:r w:rsidRPr="00CB04CF">
        <w:rPr>
          <w:rStyle w:val="NormalCharacter"/>
          <w:rFonts w:ascii="方正小标宋简体" w:eastAsia="方正小标宋简体" w:hint="eastAsia"/>
          <w:sz w:val="36"/>
          <w:szCs w:val="36"/>
        </w:rPr>
        <w:t>南沙</w:t>
      </w:r>
      <w:r>
        <w:rPr>
          <w:rStyle w:val="NormalCharacter"/>
          <w:rFonts w:ascii="方正小标宋简体" w:eastAsia="方正小标宋简体" w:hint="eastAsia"/>
          <w:sz w:val="36"/>
          <w:szCs w:val="36"/>
        </w:rPr>
        <w:t>区</w:t>
      </w:r>
      <w:r w:rsidRPr="00CB04CF">
        <w:rPr>
          <w:rStyle w:val="NormalCharacter"/>
          <w:rFonts w:ascii="方正小标宋简体" w:eastAsia="方正小标宋简体" w:hint="eastAsia"/>
          <w:sz w:val="36"/>
          <w:szCs w:val="36"/>
        </w:rPr>
        <w:t>招聘新图书馆外包服务人员工作岗位表</w:t>
      </w:r>
    </w:p>
    <w:tbl>
      <w:tblPr>
        <w:tblW w:w="140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601"/>
        <w:gridCol w:w="1293"/>
        <w:gridCol w:w="4125"/>
        <w:gridCol w:w="977"/>
        <w:gridCol w:w="1363"/>
        <w:gridCol w:w="4308"/>
        <w:gridCol w:w="1393"/>
      </w:tblGrid>
      <w:tr w:rsidR="00A344B3" w:rsidTr="003D4FAD">
        <w:trPr>
          <w:trHeight w:val="270"/>
          <w:tblHeader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  <w:t>招聘岗位代码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  <w:t>招聘条件</w:t>
            </w:r>
          </w:p>
        </w:tc>
      </w:tr>
      <w:tr w:rsidR="00A344B3" w:rsidTr="003D4FAD">
        <w:trPr>
          <w:trHeight w:val="255"/>
          <w:tblHeader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  <w:t>岗位简介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Arial" w:hAnsi="Arial" w:cs="Arial"/>
                <w:b/>
                <w:bCs/>
                <w:sz w:val="20"/>
                <w:szCs w:val="20"/>
              </w:rPr>
              <w:t>其他条件</w:t>
            </w:r>
          </w:p>
        </w:tc>
      </w:tr>
      <w:tr w:rsidR="00A344B3" w:rsidTr="003D4FAD">
        <w:trPr>
          <w:trHeight w:val="979"/>
          <w:jc w:val="center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阅读推广部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主要负责图书馆的各项涉外工作及大型活动策划工作。如负责举办大型专业讲座、读者活动；负责图书馆的宣传推广、网站</w:t>
            </w:r>
            <w:proofErr w:type="gramStart"/>
            <w:r>
              <w:rPr>
                <w:rStyle w:val="NormalCharacter"/>
                <w:rFonts w:ascii="宋体" w:hAnsi="宋体"/>
                <w:sz w:val="20"/>
                <w:szCs w:val="20"/>
              </w:rPr>
              <w:t>微信维护</w:t>
            </w:r>
            <w:proofErr w:type="gramEnd"/>
            <w:r>
              <w:rPr>
                <w:rStyle w:val="NormalCharacter"/>
                <w:rFonts w:ascii="宋体" w:hAnsi="宋体"/>
                <w:sz w:val="20"/>
                <w:szCs w:val="20"/>
              </w:rPr>
              <w:t>等；推进图书馆合作伙伴关系和各类读者组织建设，达到增强图书馆服务功能。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4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全日制本科或</w:t>
            </w:r>
          </w:p>
          <w:p w:rsidR="00A344B3" w:rsidRDefault="00A344B3" w:rsidP="003D4FAD">
            <w:pPr>
              <w:pStyle w:val="UserStyle14"/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以上学历</w:t>
            </w:r>
            <w:r>
              <w:rPr>
                <w:rStyle w:val="NormalCharacter"/>
                <w:rFonts w:hint="eastAsia"/>
                <w:sz w:val="20"/>
                <w:szCs w:val="20"/>
              </w:rPr>
              <w:t>，</w:t>
            </w:r>
          </w:p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 w:rsidRPr="00BA113E">
              <w:rPr>
                <w:rStyle w:val="NormalCharacter"/>
                <w:rFonts w:hint="eastAsia"/>
                <w:sz w:val="20"/>
                <w:szCs w:val="20"/>
              </w:rPr>
              <w:t>取得学历证书参加工作</w:t>
            </w:r>
            <w:r w:rsidRPr="00BA113E">
              <w:rPr>
                <w:rStyle w:val="NormalCharacter"/>
                <w:rFonts w:hint="eastAsia"/>
                <w:sz w:val="20"/>
                <w:szCs w:val="20"/>
              </w:rPr>
              <w:t>1</w:t>
            </w:r>
            <w:r w:rsidRPr="00BA113E">
              <w:rPr>
                <w:rStyle w:val="NormalCharacter"/>
                <w:rFonts w:hint="eastAsia"/>
                <w:sz w:val="20"/>
                <w:szCs w:val="20"/>
              </w:rPr>
              <w:t>年以上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图书馆学、文献学、信息情报学、新闻学、播音与主持、计算机、信息系统、汉语言文学、广告创意、艺术设计学、出版学、法律、外语教育、行政管理、档案管理、工商管理、经济管理、人力资源、财会类、文艺音乐、运动体育、旅游管理类等学科相关专业（具体请以网上报名系统为准）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具有图书馆相关专业条件者优先</w:t>
            </w:r>
          </w:p>
        </w:tc>
      </w:tr>
      <w:tr w:rsidR="00A344B3" w:rsidTr="003D4FAD">
        <w:trPr>
          <w:trHeight w:val="1020"/>
          <w:jc w:val="center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服务体系部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主要负责各分馆的管理工作，包括：</w:t>
            </w:r>
          </w:p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负责推进区域内图书馆服务体系建设、共建共享项目的规划与协调实施；负责社区分馆、流动图书馆、街区自助图书馆等服务的规划、建设与管理工作；负责直属分馆的开放管理工作；负责对基层图书馆提供业务指导与支持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3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不限专业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</w:p>
        </w:tc>
      </w:tr>
      <w:tr w:rsidR="00A344B3" w:rsidTr="003D4FAD">
        <w:trPr>
          <w:trHeight w:val="600"/>
          <w:jc w:val="center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办公室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主要负责图书馆的各类综合管理工作，包括：负责全馆的日常接待工作；负责全馆的人事、财务、档案管理等工作；负责图书馆相关业务统计工作；负责管理物业的后勤安保等工作；负责对外包服务工作进行考核；负责完成领导分配的其他各类日常工作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13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不限专业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两年及以上机关综合部门或公共图书馆工作经历者优先</w:t>
            </w:r>
          </w:p>
        </w:tc>
      </w:tr>
      <w:tr w:rsidR="00A344B3" w:rsidTr="003D4FAD">
        <w:trPr>
          <w:trHeight w:val="3120"/>
          <w:jc w:val="center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lastRenderedPageBreak/>
              <w:t>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流通采编部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主要负责图书的采编和图书馆的专题信息研究及参考咨询工作，包括：负责根据各层次读者的需求及每年经费情况制定采购计划；负责采购图书、音像资料、期刊及电子刊物等资料，完成每年全馆图书的采购任务；负责到馆图书的验收工作及图书的编目、校订工作；负责书目数据库的建设与维护等。负责专题文献服务与管理、专题信息开发与参考服务职责；负责收集当地的文献资料；开展面向社会各层面的信息咨询与参考服务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jc w:val="center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 xml:space="preserve">8 </w:t>
            </w:r>
          </w:p>
        </w:tc>
        <w:tc>
          <w:tcPr>
            <w:tcW w:w="13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图书馆学、文献学、信息情报学、新闻学、计算机、信息系统、汉语言文学、广告创意、设计学、出版学、法律、外语教育、行政管理、档案管理、工商管理、经济管理、人力资源、财会类、文艺音乐、运动体育、旅游管理类等学科相关专业（具体请以网上报名系统为准）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4B3" w:rsidRDefault="00A344B3" w:rsidP="003D4FAD">
            <w:pPr>
              <w:pStyle w:val="UserStyle14"/>
              <w:rPr>
                <w:rStyle w:val="NormalCharacter"/>
                <w:rFonts w:ascii="宋体" w:hAnsi="宋体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具有图书馆相关专业条件者优先。</w:t>
            </w:r>
          </w:p>
        </w:tc>
      </w:tr>
    </w:tbl>
    <w:p w:rsidR="00A344B3" w:rsidRDefault="00A344B3" w:rsidP="00A344B3">
      <w:pPr>
        <w:spacing w:line="360" w:lineRule="auto"/>
        <w:rPr>
          <w:rStyle w:val="NormalCharacter"/>
          <w:rFonts w:ascii="方正小标宋简体" w:eastAsia="方正小标宋简体"/>
          <w:sz w:val="36"/>
          <w:szCs w:val="36"/>
        </w:rPr>
      </w:pPr>
    </w:p>
    <w:p w:rsidR="00C746D0" w:rsidRPr="00A344B3" w:rsidRDefault="00A344B3" w:rsidP="00A344B3"/>
    <w:sectPr w:rsidR="00C746D0" w:rsidRPr="00A344B3" w:rsidSect="00A344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B3"/>
    <w:rsid w:val="00190A4C"/>
    <w:rsid w:val="00457031"/>
    <w:rsid w:val="009D4E7E"/>
    <w:rsid w:val="00A043CB"/>
    <w:rsid w:val="00A344B3"/>
    <w:rsid w:val="00DF64D4"/>
    <w:rsid w:val="00F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B442-57D7-425A-871C-5775C96F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B3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A344B3"/>
  </w:style>
  <w:style w:type="paragraph" w:customStyle="1" w:styleId="UserStyle12">
    <w:name w:val="UserStyle_12"/>
    <w:rsid w:val="00A344B3"/>
    <w:pPr>
      <w:jc w:val="both"/>
      <w:textAlignment w:val="baseline"/>
    </w:pPr>
    <w:rPr>
      <w:rFonts w:ascii="Calibri" w:eastAsia="宋体" w:hAnsi="Calibri" w:cs="Times New Roman"/>
    </w:rPr>
  </w:style>
  <w:style w:type="paragraph" w:customStyle="1" w:styleId="UserStyle14">
    <w:name w:val="UserStyle_14"/>
    <w:rsid w:val="00A344B3"/>
    <w:pPr>
      <w:jc w:val="both"/>
      <w:textAlignment w:val="baseline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雯晶</dc:creator>
  <cp:keywords/>
  <dc:description/>
  <cp:lastModifiedBy>雯晶</cp:lastModifiedBy>
  <cp:revision>1</cp:revision>
  <dcterms:created xsi:type="dcterms:W3CDTF">2020-03-09T04:50:00Z</dcterms:created>
  <dcterms:modified xsi:type="dcterms:W3CDTF">2020-03-09T04:51:00Z</dcterms:modified>
</cp:coreProperties>
</file>